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04B" w:rsidRPr="00227C3F" w:rsidRDefault="003F704B" w:rsidP="003F704B">
      <w:pPr>
        <w:rPr>
          <w:b/>
          <w:sz w:val="20"/>
          <w:szCs w:val="20"/>
        </w:rPr>
      </w:pPr>
      <w:r w:rsidRPr="00227C3F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Mẫu số: D</w:t>
      </w:r>
      <w:r>
        <w:rPr>
          <w:b/>
          <w:sz w:val="20"/>
          <w:szCs w:val="20"/>
        </w:rPr>
        <w:t>2</w:t>
      </w:r>
      <w:r w:rsidR="00EC6AF0">
        <w:rPr>
          <w:b/>
          <w:sz w:val="20"/>
          <w:szCs w:val="20"/>
        </w:rPr>
        <w:t>0</w:t>
      </w:r>
      <w:r w:rsidRPr="00227C3F">
        <w:rPr>
          <w:b/>
          <w:sz w:val="20"/>
          <w:szCs w:val="20"/>
        </w:rPr>
        <w:t xml:space="preserve"> -THADS</w:t>
      </w:r>
    </w:p>
    <w:p w:rsidR="003F704B" w:rsidRDefault="003F704B" w:rsidP="003F704B">
      <w:pPr>
        <w:rPr>
          <w:i/>
          <w:sz w:val="20"/>
          <w:szCs w:val="20"/>
        </w:rPr>
      </w:pPr>
      <w:r w:rsidRPr="00227C3F">
        <w:rPr>
          <w:i/>
          <w:sz w:val="20"/>
          <w:szCs w:val="20"/>
        </w:rPr>
        <w:t xml:space="preserve">                                                                                                                  </w:t>
      </w:r>
      <w:r>
        <w:rPr>
          <w:i/>
          <w:sz w:val="20"/>
          <w:szCs w:val="20"/>
        </w:rPr>
        <w:t xml:space="preserve"> </w:t>
      </w:r>
      <w:r w:rsidRPr="00227C3F">
        <w:rPr>
          <w:i/>
          <w:sz w:val="20"/>
          <w:szCs w:val="20"/>
        </w:rPr>
        <w:t xml:space="preserve">  </w:t>
      </w:r>
      <w:r>
        <w:rPr>
          <w:i/>
          <w:sz w:val="20"/>
          <w:szCs w:val="20"/>
        </w:rPr>
        <w:t xml:space="preserve">(Ban hành </w:t>
      </w:r>
      <w:proofErr w:type="gramStart"/>
      <w:r>
        <w:rPr>
          <w:i/>
          <w:sz w:val="20"/>
          <w:szCs w:val="20"/>
        </w:rPr>
        <w:t>theo</w:t>
      </w:r>
      <w:proofErr w:type="gramEnd"/>
      <w:r>
        <w:rPr>
          <w:i/>
          <w:sz w:val="20"/>
          <w:szCs w:val="20"/>
        </w:rPr>
        <w:t xml:space="preserve"> TT số: 01/2016/TT-BTP </w:t>
      </w:r>
    </w:p>
    <w:p w:rsidR="003F704B" w:rsidRDefault="003F704B" w:rsidP="003F704B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      </w:t>
      </w:r>
      <w:proofErr w:type="gramStart"/>
      <w:r>
        <w:rPr>
          <w:i/>
          <w:sz w:val="20"/>
          <w:szCs w:val="20"/>
        </w:rPr>
        <w:t>ngày</w:t>
      </w:r>
      <w:proofErr w:type="gramEnd"/>
      <w:r>
        <w:rPr>
          <w:i/>
          <w:sz w:val="20"/>
          <w:szCs w:val="20"/>
        </w:rPr>
        <w:t xml:space="preserve"> 01/02/2016 của Bộ Tư pháp)</w:t>
      </w:r>
    </w:p>
    <w:tbl>
      <w:tblPr>
        <w:tblW w:w="9928" w:type="dxa"/>
        <w:tblInd w:w="-266" w:type="dxa"/>
        <w:tblLook w:val="01E0"/>
      </w:tblPr>
      <w:tblGrid>
        <w:gridCol w:w="4236"/>
        <w:gridCol w:w="5692"/>
      </w:tblGrid>
      <w:tr w:rsidR="003F704B" w:rsidRPr="003106AA" w:rsidTr="00AF034F">
        <w:trPr>
          <w:trHeight w:val="588"/>
        </w:trPr>
        <w:tc>
          <w:tcPr>
            <w:tcW w:w="4236" w:type="dxa"/>
          </w:tcPr>
          <w:p w:rsidR="003F704B" w:rsidRPr="0099264F" w:rsidRDefault="003F704B" w:rsidP="00AF034F">
            <w:pPr>
              <w:jc w:val="center"/>
              <w:rPr>
                <w:sz w:val="26"/>
                <w:szCs w:val="20"/>
              </w:rPr>
            </w:pPr>
            <w:r w:rsidRPr="0099264F">
              <w:rPr>
                <w:sz w:val="26"/>
                <w:szCs w:val="20"/>
              </w:rPr>
              <w:t>CỤC THADS TỈNH HẬU GIANG</w:t>
            </w:r>
          </w:p>
          <w:p w:rsidR="003F704B" w:rsidRPr="00536C4E" w:rsidRDefault="003F704B" w:rsidP="00AF034F">
            <w:pPr>
              <w:jc w:val="center"/>
              <w:rPr>
                <w:b/>
                <w:sz w:val="26"/>
                <w:szCs w:val="26"/>
              </w:rPr>
            </w:pPr>
            <w:r w:rsidRPr="00173320">
              <w:rPr>
                <w:b/>
                <w:sz w:val="26"/>
                <w:szCs w:val="26"/>
              </w:rPr>
              <w:t>CHI CỤC THI HÀNH ÁN DÂN SỰ</w:t>
            </w:r>
          </w:p>
        </w:tc>
        <w:tc>
          <w:tcPr>
            <w:tcW w:w="5692" w:type="dxa"/>
          </w:tcPr>
          <w:p w:rsidR="003F704B" w:rsidRDefault="003F704B" w:rsidP="00AF034F">
            <w:pPr>
              <w:jc w:val="center"/>
              <w:rPr>
                <w:b/>
                <w:sz w:val="26"/>
                <w:szCs w:val="26"/>
              </w:rPr>
            </w:pPr>
            <w:r w:rsidRPr="003106AA">
              <w:rPr>
                <w:b/>
                <w:sz w:val="26"/>
                <w:szCs w:val="26"/>
              </w:rPr>
              <w:t xml:space="preserve">CỘNG HOÀ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3106AA">
                  <w:rPr>
                    <w:b/>
                    <w:sz w:val="26"/>
                    <w:szCs w:val="26"/>
                  </w:rPr>
                  <w:t>NAM</w:t>
                </w:r>
              </w:smartTag>
            </w:smartTag>
          </w:p>
          <w:p w:rsidR="003F704B" w:rsidRPr="003106AA" w:rsidRDefault="003F704B" w:rsidP="00AF034F">
            <w:pPr>
              <w:jc w:val="center"/>
              <w:rPr>
                <w:b/>
                <w:sz w:val="26"/>
                <w:szCs w:val="26"/>
              </w:rPr>
            </w:pPr>
            <w:r w:rsidRPr="003106AA">
              <w:rPr>
                <w:b/>
                <w:sz w:val="26"/>
                <w:szCs w:val="26"/>
              </w:rPr>
              <w:t>Độc lập - Tự do - Hạnh phúc</w:t>
            </w:r>
          </w:p>
        </w:tc>
      </w:tr>
      <w:tr w:rsidR="003F704B" w:rsidRPr="003106AA" w:rsidTr="00AF034F">
        <w:trPr>
          <w:trHeight w:val="294"/>
        </w:trPr>
        <w:tc>
          <w:tcPr>
            <w:tcW w:w="4236" w:type="dxa"/>
          </w:tcPr>
          <w:p w:rsidR="003F704B" w:rsidRPr="00590E85" w:rsidRDefault="003F704B" w:rsidP="00AF034F">
            <w:pPr>
              <w:jc w:val="center"/>
              <w:rPr>
                <w:sz w:val="26"/>
                <w:szCs w:val="26"/>
                <w:lang w:val="nl-NL"/>
              </w:rPr>
            </w:pPr>
            <w:r w:rsidRPr="00173320">
              <w:rPr>
                <w:b/>
                <w:sz w:val="26"/>
                <w:szCs w:val="26"/>
                <w:lang w:val="nl-NL"/>
              </w:rPr>
              <w:t>HUYỆN VỊ THỦY</w:t>
            </w:r>
          </w:p>
        </w:tc>
        <w:tc>
          <w:tcPr>
            <w:tcW w:w="5692" w:type="dxa"/>
          </w:tcPr>
          <w:p w:rsidR="003F704B" w:rsidRPr="003106AA" w:rsidRDefault="003F704B" w:rsidP="00AF034F">
            <w:pPr>
              <w:jc w:val="center"/>
              <w:rPr>
                <w:b/>
                <w:sz w:val="26"/>
                <w:szCs w:val="26"/>
              </w:rPr>
            </w:pPr>
            <w:r w:rsidRPr="00590E85">
              <w:rPr>
                <w:b/>
                <w:sz w:val="26"/>
                <w:szCs w:val="26"/>
                <w:lang w:val="nl-NL"/>
              </w:rPr>
              <w:pict>
                <v:line id="_x0000_s1027" style="position:absolute;left:0;text-align:left;z-index:251661312;mso-position-horizontal-relative:text;mso-position-vertical-relative:text" from="66.25pt,29.05pt" to="66.25pt,29.05pt"/>
              </w:pict>
            </w:r>
          </w:p>
        </w:tc>
      </w:tr>
      <w:tr w:rsidR="003F704B" w:rsidRPr="003106AA" w:rsidTr="00AF034F">
        <w:trPr>
          <w:trHeight w:val="294"/>
        </w:trPr>
        <w:tc>
          <w:tcPr>
            <w:tcW w:w="4236" w:type="dxa"/>
          </w:tcPr>
          <w:p w:rsidR="003F704B" w:rsidRPr="003106AA" w:rsidRDefault="003F704B" w:rsidP="00AF034F">
            <w:pPr>
              <w:jc w:val="center"/>
              <w:rPr>
                <w:sz w:val="26"/>
                <w:szCs w:val="26"/>
              </w:rPr>
            </w:pPr>
            <w:r w:rsidRPr="00590E85">
              <w:rPr>
                <w:sz w:val="26"/>
                <w:szCs w:val="26"/>
                <w:lang w:val="nl-NL"/>
              </w:rPr>
              <w:pict>
                <v:line id="_x0000_s1028" style="position:absolute;left:0;text-align:left;z-index:251662336;mso-position-horizontal-relative:text;mso-position-vertical-relative:text" from="47.5pt,8.15pt" to="47.5pt,8.15pt" strokeweight="1pt"/>
              </w:pict>
            </w:r>
          </w:p>
        </w:tc>
        <w:tc>
          <w:tcPr>
            <w:tcW w:w="5692" w:type="dxa"/>
          </w:tcPr>
          <w:p w:rsidR="003F704B" w:rsidRPr="003106AA" w:rsidRDefault="003F704B" w:rsidP="00AF034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3F704B" w:rsidRPr="003528AD" w:rsidTr="00AF034F">
        <w:trPr>
          <w:trHeight w:val="294"/>
        </w:trPr>
        <w:tc>
          <w:tcPr>
            <w:tcW w:w="4236" w:type="dxa"/>
          </w:tcPr>
          <w:p w:rsidR="003F704B" w:rsidRPr="00F70386" w:rsidRDefault="003F704B" w:rsidP="003F704B">
            <w:pPr>
              <w:jc w:val="center"/>
              <w:rPr>
                <w:sz w:val="26"/>
                <w:szCs w:val="26"/>
                <w:lang w:val="nl-NL"/>
              </w:rPr>
            </w:pPr>
            <w:r w:rsidRPr="00F70386">
              <w:rPr>
                <w:sz w:val="26"/>
                <w:szCs w:val="26"/>
                <w:lang w:val="nl-NL"/>
              </w:rPr>
              <w:t xml:space="preserve">Số: </w:t>
            </w:r>
            <w:r>
              <w:rPr>
                <w:sz w:val="26"/>
                <w:szCs w:val="26"/>
                <w:lang w:val="nl-NL"/>
              </w:rPr>
              <w:t xml:space="preserve">53/TB </w:t>
            </w:r>
            <w:r w:rsidRPr="00F70386">
              <w:rPr>
                <w:sz w:val="26"/>
                <w:szCs w:val="26"/>
                <w:lang w:val="nl-NL"/>
              </w:rPr>
              <w:t>-</w:t>
            </w:r>
            <w:r>
              <w:rPr>
                <w:sz w:val="26"/>
                <w:szCs w:val="26"/>
                <w:lang w:val="nl-NL"/>
              </w:rPr>
              <w:t xml:space="preserve"> CCT</w:t>
            </w:r>
            <w:r w:rsidRPr="00F70386">
              <w:rPr>
                <w:sz w:val="26"/>
                <w:szCs w:val="26"/>
                <w:lang w:val="nl-NL"/>
              </w:rPr>
              <w:t>HA</w:t>
            </w:r>
          </w:p>
        </w:tc>
        <w:tc>
          <w:tcPr>
            <w:tcW w:w="5692" w:type="dxa"/>
          </w:tcPr>
          <w:p w:rsidR="003F704B" w:rsidRPr="003528AD" w:rsidRDefault="003F704B" w:rsidP="003F704B">
            <w:pPr>
              <w:jc w:val="center"/>
              <w:rPr>
                <w:i/>
                <w:sz w:val="26"/>
                <w:szCs w:val="26"/>
                <w:lang w:val="nl-NL"/>
              </w:rPr>
            </w:pPr>
            <w:r w:rsidRPr="003528AD">
              <w:rPr>
                <w:i/>
                <w:sz w:val="26"/>
                <w:szCs w:val="26"/>
                <w:lang w:val="nl-NL"/>
              </w:rPr>
              <w:t xml:space="preserve">Vị Thủy, </w:t>
            </w:r>
            <w:r>
              <w:rPr>
                <w:i/>
                <w:sz w:val="26"/>
                <w:szCs w:val="26"/>
                <w:lang w:val="nl-NL"/>
              </w:rPr>
              <w:t>ngày 24</w:t>
            </w:r>
            <w:r w:rsidRPr="003528AD">
              <w:rPr>
                <w:i/>
                <w:sz w:val="26"/>
                <w:szCs w:val="26"/>
                <w:lang w:val="nl-NL"/>
              </w:rPr>
              <w:t xml:space="preserve"> tháng  </w:t>
            </w:r>
            <w:r>
              <w:rPr>
                <w:i/>
                <w:sz w:val="26"/>
                <w:szCs w:val="26"/>
                <w:lang w:val="nl-NL"/>
              </w:rPr>
              <w:t xml:space="preserve">11 </w:t>
            </w:r>
            <w:r w:rsidRPr="003528AD">
              <w:rPr>
                <w:i/>
                <w:sz w:val="26"/>
                <w:szCs w:val="26"/>
                <w:lang w:val="nl-NL"/>
              </w:rPr>
              <w:t xml:space="preserve"> năm 201</w:t>
            </w:r>
            <w:r>
              <w:rPr>
                <w:i/>
                <w:sz w:val="26"/>
                <w:szCs w:val="26"/>
                <w:lang w:val="nl-NL"/>
              </w:rPr>
              <w:t>7</w:t>
            </w:r>
          </w:p>
        </w:tc>
      </w:tr>
    </w:tbl>
    <w:p w:rsidR="003F704B" w:rsidRPr="00227C3F" w:rsidRDefault="003F704B" w:rsidP="003F704B">
      <w:pPr>
        <w:jc w:val="both"/>
        <w:rPr>
          <w:sz w:val="28"/>
          <w:szCs w:val="28"/>
        </w:rPr>
      </w:pPr>
      <w:r w:rsidRPr="00227C3F">
        <w:rPr>
          <w:sz w:val="26"/>
          <w:szCs w:val="26"/>
        </w:rPr>
        <w:t xml:space="preserve">                          </w:t>
      </w:r>
      <w:r w:rsidRPr="00227C3F">
        <w:rPr>
          <w:sz w:val="28"/>
          <w:szCs w:val="28"/>
        </w:rPr>
        <w:tab/>
      </w:r>
    </w:p>
    <w:p w:rsidR="003F704B" w:rsidRPr="00227C3F" w:rsidRDefault="003F704B" w:rsidP="003F704B">
      <w:pPr>
        <w:jc w:val="center"/>
        <w:rPr>
          <w:b/>
          <w:sz w:val="28"/>
          <w:szCs w:val="28"/>
        </w:rPr>
      </w:pPr>
      <w:r w:rsidRPr="00227C3F">
        <w:rPr>
          <w:b/>
          <w:sz w:val="28"/>
          <w:szCs w:val="28"/>
        </w:rPr>
        <w:t>THÔNG BÁO</w:t>
      </w:r>
    </w:p>
    <w:p w:rsidR="003F704B" w:rsidRPr="00227C3F" w:rsidRDefault="003F704B" w:rsidP="003F704B">
      <w:pPr>
        <w:jc w:val="center"/>
        <w:rPr>
          <w:b/>
          <w:sz w:val="28"/>
          <w:szCs w:val="28"/>
        </w:rPr>
      </w:pPr>
      <w:r w:rsidRPr="00227C3F">
        <w:rPr>
          <w:b/>
          <w:sz w:val="28"/>
          <w:szCs w:val="28"/>
        </w:rPr>
        <w:t xml:space="preserve">Về việc bán </w:t>
      </w:r>
      <w:r w:rsidR="004522DC">
        <w:rPr>
          <w:b/>
          <w:sz w:val="28"/>
          <w:szCs w:val="28"/>
        </w:rPr>
        <w:t xml:space="preserve">đấu giá </w:t>
      </w:r>
      <w:r w:rsidRPr="00227C3F">
        <w:rPr>
          <w:b/>
          <w:sz w:val="28"/>
          <w:szCs w:val="28"/>
        </w:rPr>
        <w:t>tài sản</w:t>
      </w:r>
    </w:p>
    <w:p w:rsidR="003F704B" w:rsidRPr="00227C3F" w:rsidRDefault="003F704B" w:rsidP="003F704B">
      <w:pPr>
        <w:jc w:val="both"/>
        <w:rPr>
          <w:sz w:val="28"/>
          <w:szCs w:val="28"/>
        </w:rPr>
      </w:pPr>
      <w:r w:rsidRPr="00227C3F">
        <w:rPr>
          <w:noProof/>
          <w:sz w:val="28"/>
          <w:szCs w:val="28"/>
        </w:rPr>
        <w:pict>
          <v:line id="_x0000_s1026" style="position:absolute;left:0;text-align:left;z-index:251660288" from="199.5pt,4.65pt" to="262.2pt,4.65pt"/>
        </w:pict>
      </w:r>
    </w:p>
    <w:p w:rsidR="003F704B" w:rsidRPr="00227C3F" w:rsidRDefault="003F704B" w:rsidP="003F704B">
      <w:pPr>
        <w:spacing w:line="240" w:lineRule="atLeast"/>
        <w:ind w:firstLine="360"/>
        <w:jc w:val="both"/>
        <w:rPr>
          <w:sz w:val="28"/>
          <w:szCs w:val="28"/>
        </w:rPr>
      </w:pPr>
      <w:r w:rsidRPr="00227C3F">
        <w:rPr>
          <w:sz w:val="28"/>
          <w:szCs w:val="28"/>
        </w:rPr>
        <w:tab/>
        <w:t>Căn cứ Qu</w:t>
      </w:r>
      <w:r>
        <w:rPr>
          <w:sz w:val="28"/>
          <w:szCs w:val="28"/>
        </w:rPr>
        <w:t xml:space="preserve">yết định thi hành án số 444A ngày 25 </w:t>
      </w:r>
      <w:r w:rsidRPr="00227C3F">
        <w:rPr>
          <w:sz w:val="28"/>
          <w:szCs w:val="28"/>
        </w:rPr>
        <w:t>t</w:t>
      </w:r>
      <w:r>
        <w:rPr>
          <w:sz w:val="28"/>
          <w:szCs w:val="28"/>
        </w:rPr>
        <w:t>háng 02 năm 2014 của Chi cục</w:t>
      </w:r>
      <w:r w:rsidRPr="00227C3F">
        <w:rPr>
          <w:sz w:val="28"/>
          <w:szCs w:val="28"/>
        </w:rPr>
        <w:t xml:space="preserve"> Thi hàn</w:t>
      </w:r>
      <w:r>
        <w:rPr>
          <w:sz w:val="28"/>
          <w:szCs w:val="28"/>
        </w:rPr>
        <w:t>h án dân sự huyện Vị Thủy</w:t>
      </w:r>
      <w:r w:rsidRPr="00227C3F">
        <w:rPr>
          <w:sz w:val="28"/>
          <w:szCs w:val="28"/>
        </w:rPr>
        <w:t>;</w:t>
      </w:r>
    </w:p>
    <w:p w:rsidR="003F704B" w:rsidRPr="00227C3F" w:rsidRDefault="003F704B" w:rsidP="003F704B">
      <w:pPr>
        <w:jc w:val="both"/>
        <w:rPr>
          <w:sz w:val="28"/>
          <w:szCs w:val="28"/>
        </w:rPr>
      </w:pPr>
      <w:r w:rsidRPr="00227C3F">
        <w:rPr>
          <w:sz w:val="28"/>
          <w:szCs w:val="28"/>
        </w:rPr>
        <w:t xml:space="preserve">          Căn cứ Quyết định cưỡng chế</w:t>
      </w:r>
      <w:r>
        <w:rPr>
          <w:sz w:val="28"/>
          <w:szCs w:val="28"/>
        </w:rPr>
        <w:t xml:space="preserve"> thi hành án số 06 ngày 18 tháng 12 năm 2014 của Chấp hành viên </w:t>
      </w:r>
      <w:r w:rsidRPr="00227C3F">
        <w:rPr>
          <w:sz w:val="28"/>
          <w:szCs w:val="28"/>
        </w:rPr>
        <w:t>Chi c</w:t>
      </w:r>
      <w:r>
        <w:rPr>
          <w:sz w:val="28"/>
          <w:szCs w:val="28"/>
        </w:rPr>
        <w:t>ục</w:t>
      </w:r>
      <w:r w:rsidRPr="00227C3F">
        <w:rPr>
          <w:sz w:val="28"/>
          <w:szCs w:val="28"/>
        </w:rPr>
        <w:t xml:space="preserve"> Thi hành án dân sự </w:t>
      </w:r>
      <w:r>
        <w:rPr>
          <w:sz w:val="28"/>
          <w:szCs w:val="28"/>
        </w:rPr>
        <w:t>huyện Vị Thủy;</w:t>
      </w:r>
    </w:p>
    <w:p w:rsidR="003F704B" w:rsidRPr="00227C3F" w:rsidRDefault="003F704B" w:rsidP="003F704B">
      <w:pPr>
        <w:spacing w:before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Chi cục</w:t>
      </w:r>
      <w:r w:rsidRPr="00227C3F">
        <w:rPr>
          <w:sz w:val="28"/>
          <w:szCs w:val="28"/>
        </w:rPr>
        <w:t xml:space="preserve"> Thi hành </w:t>
      </w:r>
      <w:proofErr w:type="gramStart"/>
      <w:r w:rsidRPr="00227C3F">
        <w:rPr>
          <w:sz w:val="28"/>
          <w:szCs w:val="28"/>
        </w:rPr>
        <w:t>án</w:t>
      </w:r>
      <w:proofErr w:type="gramEnd"/>
      <w:r w:rsidRPr="00227C3F">
        <w:rPr>
          <w:sz w:val="28"/>
          <w:szCs w:val="28"/>
        </w:rPr>
        <w:t xml:space="preserve"> dân sự </w:t>
      </w:r>
      <w:r>
        <w:rPr>
          <w:sz w:val="28"/>
          <w:szCs w:val="28"/>
        </w:rPr>
        <w:t>huyện Vị Thủy</w:t>
      </w:r>
    </w:p>
    <w:p w:rsidR="003F704B" w:rsidRPr="00227C3F" w:rsidRDefault="003F704B" w:rsidP="003F704B">
      <w:pPr>
        <w:spacing w:before="120"/>
        <w:ind w:firstLine="720"/>
        <w:jc w:val="both"/>
        <w:rPr>
          <w:sz w:val="28"/>
          <w:szCs w:val="28"/>
        </w:rPr>
      </w:pPr>
      <w:r w:rsidRPr="00227C3F">
        <w:rPr>
          <w:sz w:val="28"/>
          <w:szCs w:val="28"/>
        </w:rPr>
        <w:t>Tổ chức bán các tà</w:t>
      </w:r>
      <w:r>
        <w:rPr>
          <w:sz w:val="28"/>
          <w:szCs w:val="28"/>
        </w:rPr>
        <w:t>i sản sau:</w:t>
      </w:r>
    </w:p>
    <w:p w:rsidR="003F704B" w:rsidRPr="00A334AB" w:rsidRDefault="003F704B" w:rsidP="003F704B">
      <w:pPr>
        <w:jc w:val="both"/>
        <w:rPr>
          <w:vanish/>
          <w:sz w:val="28"/>
          <w:szCs w:val="28"/>
          <w:specVanish/>
        </w:rPr>
      </w:pPr>
      <w:r w:rsidRPr="00227C3F">
        <w:rPr>
          <w:sz w:val="28"/>
          <w:szCs w:val="28"/>
        </w:rPr>
        <w:tab/>
      </w:r>
      <w:r w:rsidRPr="00A334AB">
        <w:rPr>
          <w:sz w:val="28"/>
          <w:szCs w:val="28"/>
          <w:lang w:val="nl-NL"/>
        </w:rPr>
        <w:t xml:space="preserve">Tài sản giảm giá gồm: </w:t>
      </w:r>
      <w:r w:rsidRPr="00A334AB">
        <w:rPr>
          <w:sz w:val="28"/>
          <w:szCs w:val="28"/>
        </w:rPr>
        <w:t>Quyền sử dụng đất thuộc thửa số 323, diện tích 1.870m</w:t>
      </w:r>
      <w:r w:rsidRPr="00A334AB">
        <w:rPr>
          <w:sz w:val="28"/>
          <w:szCs w:val="28"/>
          <w:vertAlign w:val="superscript"/>
        </w:rPr>
        <w:t xml:space="preserve">2 </w:t>
      </w:r>
      <w:r w:rsidRPr="00A334AB">
        <w:rPr>
          <w:sz w:val="28"/>
          <w:szCs w:val="28"/>
        </w:rPr>
        <w:t>, loại đất CLN và thửa 233, diện tích 6.932m</w:t>
      </w:r>
      <w:r w:rsidRPr="00A334AB">
        <w:rPr>
          <w:sz w:val="28"/>
          <w:szCs w:val="28"/>
          <w:vertAlign w:val="superscript"/>
        </w:rPr>
        <w:t xml:space="preserve">2  </w:t>
      </w:r>
      <w:r w:rsidRPr="00A334AB">
        <w:rPr>
          <w:sz w:val="28"/>
          <w:szCs w:val="28"/>
        </w:rPr>
        <w:t xml:space="preserve">tờ bản đồ số 02, loại đất 2L, tọa lạc tại ấp 07, xã </w:t>
      </w:r>
      <w:r w:rsidRPr="00A334AB">
        <w:rPr>
          <w:sz w:val="28"/>
          <w:szCs w:val="28"/>
          <w:lang w:val="nl-NL"/>
        </w:rPr>
        <w:t>Vĩnh Thuận Tây</w:t>
      </w:r>
      <w:r w:rsidRPr="00A334AB">
        <w:rPr>
          <w:sz w:val="28"/>
          <w:szCs w:val="28"/>
        </w:rPr>
        <w:t xml:space="preserve"> huyện Vị Thủy, tỉnh Hậu Giang, theo giấy chứng nhận quyền sử dụng đất mang tên ông Nguyễn Hoàng Phước.</w:t>
      </w:r>
    </w:p>
    <w:p w:rsidR="003F704B" w:rsidRPr="00227C3F" w:rsidRDefault="003F704B" w:rsidP="003F704B">
      <w:pPr>
        <w:jc w:val="both"/>
        <w:rPr>
          <w:sz w:val="28"/>
          <w:szCs w:val="28"/>
        </w:rPr>
      </w:pPr>
      <w:r>
        <w:t xml:space="preserve">         </w:t>
      </w:r>
    </w:p>
    <w:p w:rsidR="003F704B" w:rsidRPr="00227C3F" w:rsidRDefault="003F704B" w:rsidP="003F704B">
      <w:pPr>
        <w:jc w:val="both"/>
        <w:rPr>
          <w:i/>
          <w:sz w:val="28"/>
          <w:szCs w:val="28"/>
        </w:rPr>
      </w:pPr>
      <w:r w:rsidRPr="00227C3F">
        <w:rPr>
          <w:sz w:val="28"/>
          <w:szCs w:val="28"/>
        </w:rPr>
        <w:tab/>
        <w:t xml:space="preserve">Giá khởi điểm: </w:t>
      </w:r>
      <w:r w:rsidRPr="0045024B">
        <w:rPr>
          <w:b/>
          <w:sz w:val="28"/>
          <w:szCs w:val="28"/>
          <w:lang w:val="nl-NL"/>
        </w:rPr>
        <w:t>312.067.152</w:t>
      </w:r>
      <w:r w:rsidRPr="0045024B">
        <w:rPr>
          <w:sz w:val="28"/>
          <w:szCs w:val="28"/>
          <w:lang w:val="nl-NL"/>
        </w:rPr>
        <w:t xml:space="preserve"> </w:t>
      </w:r>
      <w:r w:rsidRPr="0045024B">
        <w:rPr>
          <w:sz w:val="28"/>
          <w:szCs w:val="28"/>
        </w:rPr>
        <w:t xml:space="preserve">đồng </w:t>
      </w:r>
      <w:proofErr w:type="gramStart"/>
      <w:r w:rsidRPr="0045024B">
        <w:rPr>
          <w:sz w:val="28"/>
          <w:szCs w:val="28"/>
        </w:rPr>
        <w:t>( Ba</w:t>
      </w:r>
      <w:proofErr w:type="gramEnd"/>
      <w:r w:rsidRPr="0045024B">
        <w:rPr>
          <w:sz w:val="28"/>
          <w:szCs w:val="28"/>
        </w:rPr>
        <w:t xml:space="preserve"> trăm mười hai triệu không trăm sáu mươi bảy nghìn một trăm năm mươi hai đồng chẳn).</w:t>
      </w:r>
    </w:p>
    <w:p w:rsidR="0068381C" w:rsidRPr="004522DC" w:rsidRDefault="003F704B" w:rsidP="003F704B">
      <w:pPr>
        <w:spacing w:before="120"/>
        <w:jc w:val="both"/>
        <w:rPr>
          <w:sz w:val="28"/>
          <w:szCs w:val="28"/>
        </w:rPr>
      </w:pPr>
      <w:r w:rsidRPr="00227C3F">
        <w:rPr>
          <w:sz w:val="28"/>
          <w:szCs w:val="28"/>
        </w:rPr>
        <w:tab/>
      </w:r>
      <w:r w:rsidR="004522DC" w:rsidRPr="00FB769C">
        <w:rPr>
          <w:b/>
          <w:sz w:val="28"/>
          <w:szCs w:val="28"/>
        </w:rPr>
        <w:t xml:space="preserve">* </w:t>
      </w:r>
      <w:r w:rsidRPr="00FB769C">
        <w:rPr>
          <w:b/>
          <w:sz w:val="28"/>
          <w:szCs w:val="28"/>
        </w:rPr>
        <w:t>Thời gian</w:t>
      </w:r>
      <w:r w:rsidR="0068381C" w:rsidRPr="00FB769C">
        <w:rPr>
          <w:b/>
          <w:sz w:val="28"/>
          <w:szCs w:val="28"/>
        </w:rPr>
        <w:t>, địa điểm xem tài sản đấu giá:</w:t>
      </w:r>
      <w:r w:rsidR="0068381C" w:rsidRPr="004522DC">
        <w:rPr>
          <w:sz w:val="28"/>
          <w:szCs w:val="28"/>
        </w:rPr>
        <w:t xml:space="preserve"> ngày 30/11/2017 và ngày 01/12/2017 tại </w:t>
      </w:r>
      <w:r w:rsidR="00EC6AF0" w:rsidRPr="004522DC">
        <w:rPr>
          <w:sz w:val="28"/>
          <w:szCs w:val="28"/>
        </w:rPr>
        <w:t xml:space="preserve">nơi có tài sản </w:t>
      </w:r>
      <w:proofErr w:type="gramStart"/>
      <w:r w:rsidR="00EC6AF0" w:rsidRPr="004522DC">
        <w:rPr>
          <w:sz w:val="28"/>
          <w:szCs w:val="28"/>
        </w:rPr>
        <w:t>( Ấp</w:t>
      </w:r>
      <w:proofErr w:type="gramEnd"/>
      <w:r w:rsidR="00EC6AF0" w:rsidRPr="004522DC">
        <w:rPr>
          <w:sz w:val="28"/>
          <w:szCs w:val="28"/>
        </w:rPr>
        <w:t xml:space="preserve"> 7, xã Vĩnh Thuận Tây, huyện Vị Thủy, tỉnh Hậu Giang).</w:t>
      </w:r>
    </w:p>
    <w:p w:rsidR="0068381C" w:rsidRDefault="004522DC" w:rsidP="003F704B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B769C">
        <w:rPr>
          <w:b/>
          <w:sz w:val="28"/>
          <w:szCs w:val="28"/>
        </w:rPr>
        <w:t>* Thời gian, địa điểm bán hồ sơ tham gia đấu giá:</w:t>
      </w:r>
      <w:r>
        <w:rPr>
          <w:sz w:val="28"/>
          <w:szCs w:val="28"/>
        </w:rPr>
        <w:t xml:space="preserve"> Từ ngày 15/11/2017 đến 16h30 ngày 04/12/2017 (trong giờ hành chính), tại Trung tâm Dịch vụ đấu giá tài sản tỉnh Hậu Giang</w:t>
      </w:r>
      <w:r w:rsidR="00B038DE">
        <w:rPr>
          <w:sz w:val="28"/>
          <w:szCs w:val="28"/>
        </w:rPr>
        <w:t xml:space="preserve"> ( số 02, đường Ngô Quyền, khu vực 4, phường 5, thành phố Vị Thanh, tỉnh Hậu Giang)</w:t>
      </w:r>
    </w:p>
    <w:p w:rsidR="00B038DE" w:rsidRPr="00FB769C" w:rsidRDefault="00B038DE" w:rsidP="003F704B">
      <w:pPr>
        <w:spacing w:before="12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FB769C">
        <w:rPr>
          <w:b/>
          <w:sz w:val="28"/>
          <w:szCs w:val="28"/>
        </w:rPr>
        <w:t>* Tiền mua hồ sơ tham gia đấu giá, tiền đặt trước</w:t>
      </w:r>
    </w:p>
    <w:p w:rsidR="00B038DE" w:rsidRDefault="00B038DE" w:rsidP="003F704B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ab/>
        <w:t>Tiền mua hồ sơ tham gia đấu giá: 200.000đ/hồ sơ</w:t>
      </w:r>
    </w:p>
    <w:p w:rsidR="00B038DE" w:rsidRDefault="00B038DE" w:rsidP="00B038DE">
      <w:pPr>
        <w:spacing w:before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Tiền đặt trước: 32.000.000đ/hồ sơ. Khách hàng nộp từ ngày 04/12/2017 đến 16h30 ngày 06/12/2017 (trong giờ hành chính)</w:t>
      </w:r>
    </w:p>
    <w:p w:rsidR="00FB769C" w:rsidRPr="00FB769C" w:rsidRDefault="00646F44" w:rsidP="00B038DE">
      <w:pPr>
        <w:spacing w:before="120"/>
        <w:ind w:firstLine="720"/>
        <w:jc w:val="both"/>
        <w:rPr>
          <w:b/>
          <w:sz w:val="28"/>
          <w:szCs w:val="28"/>
        </w:rPr>
      </w:pPr>
      <w:r w:rsidRPr="00FB769C">
        <w:rPr>
          <w:b/>
          <w:sz w:val="28"/>
          <w:szCs w:val="28"/>
        </w:rPr>
        <w:t xml:space="preserve">* Hình thức đấu giá, phương thức đấu giá: </w:t>
      </w:r>
    </w:p>
    <w:p w:rsidR="00646F44" w:rsidRDefault="00FB769C" w:rsidP="00B038DE">
      <w:pPr>
        <w:spacing w:before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Hình thức đấu giá: </w:t>
      </w:r>
      <w:r w:rsidR="00646F44">
        <w:rPr>
          <w:sz w:val="28"/>
          <w:szCs w:val="28"/>
        </w:rPr>
        <w:t>Bỏ phiếu trực tiếp tại cuộc đấu giá</w:t>
      </w:r>
    </w:p>
    <w:p w:rsidR="00646F44" w:rsidRDefault="00FB769C" w:rsidP="00B038DE">
      <w:pPr>
        <w:spacing w:before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46F44">
        <w:rPr>
          <w:sz w:val="28"/>
          <w:szCs w:val="28"/>
        </w:rPr>
        <w:t>Phương thức đấu giá: Phương thức trả giá lên</w:t>
      </w:r>
    </w:p>
    <w:p w:rsidR="00646F44" w:rsidRDefault="00646F44" w:rsidP="00B038DE">
      <w:pPr>
        <w:spacing w:before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Thời gian, địa điểm tổ chức cuộc đấu giá: Vào lúc 08 giờ 30 phút, ngày 07/12/2017, tại Hội trường Sở Tư pháp tỉnh Hậu Giang</w:t>
      </w:r>
    </w:p>
    <w:p w:rsidR="003F704B" w:rsidRDefault="003F704B" w:rsidP="003F704B">
      <w:pPr>
        <w:spacing w:before="120"/>
        <w:jc w:val="both"/>
        <w:rPr>
          <w:sz w:val="28"/>
          <w:szCs w:val="28"/>
        </w:rPr>
      </w:pPr>
      <w:r w:rsidRPr="00227C3F">
        <w:rPr>
          <w:sz w:val="28"/>
          <w:szCs w:val="28"/>
        </w:rPr>
        <w:tab/>
        <w:t xml:space="preserve">Tổ chức, cá nhân, có nhu cầu mua tài sản </w:t>
      </w:r>
      <w:r>
        <w:rPr>
          <w:sz w:val="28"/>
          <w:szCs w:val="28"/>
        </w:rPr>
        <w:t>xin liên hệ và nộp đơn cho Chi cục</w:t>
      </w:r>
      <w:r w:rsidRPr="00227C3F">
        <w:rPr>
          <w:sz w:val="28"/>
          <w:szCs w:val="28"/>
        </w:rPr>
        <w:t xml:space="preserve"> Thi hành án dân sự </w:t>
      </w:r>
      <w:r>
        <w:rPr>
          <w:sz w:val="28"/>
          <w:szCs w:val="28"/>
        </w:rPr>
        <w:t>huyện Vị Thủy hoặc Trung tâm dịch vụ đấu giá tài sản Sở tư pháp Hậu Giang.</w:t>
      </w:r>
    </w:p>
    <w:p w:rsidR="003F704B" w:rsidRDefault="003F704B" w:rsidP="003F704B">
      <w:pPr>
        <w:spacing w:before="120"/>
        <w:jc w:val="both"/>
        <w:rPr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3F704B" w:rsidTr="0068381C">
        <w:tc>
          <w:tcPr>
            <w:tcW w:w="4788" w:type="dxa"/>
          </w:tcPr>
          <w:p w:rsidR="003F704B" w:rsidRPr="0068381C" w:rsidRDefault="003F704B" w:rsidP="003F704B">
            <w:pPr>
              <w:jc w:val="both"/>
              <w:rPr>
                <w:b/>
                <w:i/>
                <w:sz w:val="24"/>
              </w:rPr>
            </w:pPr>
            <w:r w:rsidRPr="0068381C">
              <w:rPr>
                <w:b/>
                <w:i/>
                <w:sz w:val="24"/>
              </w:rPr>
              <w:t xml:space="preserve">  Nơi nhận:</w:t>
            </w:r>
          </w:p>
          <w:p w:rsidR="003F704B" w:rsidRPr="00227C3F" w:rsidRDefault="003F704B" w:rsidP="003F704B">
            <w:pPr>
              <w:jc w:val="both"/>
              <w:rPr>
                <w:sz w:val="22"/>
              </w:rPr>
            </w:pPr>
            <w:r w:rsidRPr="00227C3F">
              <w:rPr>
                <w:i/>
                <w:sz w:val="22"/>
              </w:rPr>
              <w:t>-</w:t>
            </w:r>
            <w:r w:rsidRPr="00227C3F">
              <w:rPr>
                <w:b/>
                <w:i/>
                <w:sz w:val="22"/>
              </w:rPr>
              <w:t xml:space="preserve"> </w:t>
            </w:r>
            <w:r w:rsidRPr="00227C3F">
              <w:rPr>
                <w:sz w:val="22"/>
              </w:rPr>
              <w:t>Các đương sự;</w:t>
            </w:r>
          </w:p>
          <w:p w:rsidR="003F704B" w:rsidRPr="00227C3F" w:rsidRDefault="003F704B" w:rsidP="003F704B">
            <w:pPr>
              <w:jc w:val="both"/>
              <w:rPr>
                <w:sz w:val="22"/>
              </w:rPr>
            </w:pPr>
            <w:r w:rsidRPr="00227C3F">
              <w:rPr>
                <w:i/>
                <w:sz w:val="22"/>
              </w:rPr>
              <w:t>-</w:t>
            </w:r>
            <w:r w:rsidRPr="00227C3F">
              <w:rPr>
                <w:b/>
                <w:i/>
                <w:sz w:val="22"/>
              </w:rPr>
              <w:t xml:space="preserve"> </w:t>
            </w:r>
            <w:r>
              <w:rPr>
                <w:sz w:val="22"/>
              </w:rPr>
              <w:t>Viện KSND huyện Vị Thủy</w:t>
            </w:r>
            <w:r w:rsidRPr="00227C3F">
              <w:rPr>
                <w:sz w:val="22"/>
              </w:rPr>
              <w:t>;</w:t>
            </w:r>
          </w:p>
          <w:p w:rsidR="003F704B" w:rsidRPr="00227C3F" w:rsidRDefault="003F704B" w:rsidP="003F704B">
            <w:pPr>
              <w:jc w:val="both"/>
              <w:rPr>
                <w:sz w:val="22"/>
              </w:rPr>
            </w:pPr>
            <w:r>
              <w:rPr>
                <w:sz w:val="22"/>
              </w:rPr>
              <w:t>- UBND xã Vĩnh Thuận Tây</w:t>
            </w:r>
            <w:r w:rsidRPr="00227C3F">
              <w:rPr>
                <w:sz w:val="22"/>
              </w:rPr>
              <w:t>;</w:t>
            </w:r>
          </w:p>
          <w:p w:rsidR="003F704B" w:rsidRPr="00227C3F" w:rsidRDefault="003F704B" w:rsidP="003F704B">
            <w:pPr>
              <w:jc w:val="both"/>
              <w:rPr>
                <w:sz w:val="22"/>
              </w:rPr>
            </w:pPr>
            <w:r w:rsidRPr="00227C3F">
              <w:rPr>
                <w:sz w:val="22"/>
              </w:rPr>
              <w:t>- Kế toán nghiệp vụ;</w:t>
            </w:r>
          </w:p>
          <w:p w:rsidR="003F704B" w:rsidRPr="003F704B" w:rsidRDefault="003F704B" w:rsidP="003F704B">
            <w:pPr>
              <w:jc w:val="both"/>
              <w:rPr>
                <w:sz w:val="22"/>
              </w:rPr>
            </w:pPr>
            <w:r w:rsidRPr="00227C3F">
              <w:rPr>
                <w:sz w:val="22"/>
              </w:rPr>
              <w:t>- Lưu: VT, HSTHA.</w:t>
            </w:r>
          </w:p>
        </w:tc>
        <w:tc>
          <w:tcPr>
            <w:tcW w:w="4788" w:type="dxa"/>
          </w:tcPr>
          <w:p w:rsidR="003F704B" w:rsidRDefault="003F704B" w:rsidP="003F704B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227C3F">
              <w:rPr>
                <w:b/>
                <w:sz w:val="28"/>
                <w:szCs w:val="28"/>
              </w:rPr>
              <w:t>CHẤP HÀNH VIÊN</w:t>
            </w:r>
          </w:p>
          <w:p w:rsidR="003F704B" w:rsidRDefault="003F704B" w:rsidP="003F704B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  <w:p w:rsidR="003F704B" w:rsidRDefault="003F704B" w:rsidP="003F704B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  <w:p w:rsidR="003F704B" w:rsidRDefault="003F704B" w:rsidP="003F704B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  <w:p w:rsidR="003F704B" w:rsidRDefault="003F704B" w:rsidP="003F704B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  <w:p w:rsidR="003F704B" w:rsidRDefault="003F704B" w:rsidP="003F704B">
            <w:pPr>
              <w:pStyle w:val="NoSpacing"/>
              <w:jc w:val="center"/>
            </w:pPr>
            <w:r>
              <w:rPr>
                <w:b/>
                <w:sz w:val="28"/>
                <w:szCs w:val="28"/>
              </w:rPr>
              <w:t>Lê Thị Kim Thoa</w:t>
            </w:r>
          </w:p>
        </w:tc>
      </w:tr>
      <w:tr w:rsidR="003F704B" w:rsidTr="0068381C">
        <w:tc>
          <w:tcPr>
            <w:tcW w:w="4788" w:type="dxa"/>
          </w:tcPr>
          <w:p w:rsidR="003F704B" w:rsidRDefault="003F704B" w:rsidP="003F704B">
            <w:pPr>
              <w:pStyle w:val="NoSpacing"/>
            </w:pPr>
          </w:p>
        </w:tc>
        <w:tc>
          <w:tcPr>
            <w:tcW w:w="4788" w:type="dxa"/>
          </w:tcPr>
          <w:p w:rsidR="003F704B" w:rsidRDefault="003F704B" w:rsidP="003F704B">
            <w:pPr>
              <w:pStyle w:val="NoSpacing"/>
            </w:pPr>
          </w:p>
        </w:tc>
      </w:tr>
    </w:tbl>
    <w:p w:rsidR="003F704B" w:rsidRDefault="003F704B" w:rsidP="003F704B">
      <w:pPr>
        <w:spacing w:before="120"/>
        <w:jc w:val="both"/>
        <w:rPr>
          <w:sz w:val="28"/>
          <w:szCs w:val="28"/>
        </w:rPr>
      </w:pPr>
    </w:p>
    <w:p w:rsidR="003F704B" w:rsidRDefault="003F704B" w:rsidP="003F704B">
      <w:pPr>
        <w:spacing w:before="120"/>
        <w:jc w:val="both"/>
        <w:rPr>
          <w:sz w:val="28"/>
          <w:szCs w:val="28"/>
        </w:rPr>
      </w:pPr>
    </w:p>
    <w:p w:rsidR="003F704B" w:rsidRPr="00227C3F" w:rsidRDefault="003F704B" w:rsidP="003F704B">
      <w:pPr>
        <w:spacing w:before="12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227C3F">
        <w:rPr>
          <w:sz w:val="28"/>
          <w:szCs w:val="28"/>
        </w:rPr>
        <w:tab/>
      </w:r>
      <w:r w:rsidRPr="00227C3F">
        <w:rPr>
          <w:sz w:val="28"/>
          <w:szCs w:val="28"/>
        </w:rPr>
        <w:tab/>
      </w:r>
      <w:r w:rsidRPr="00227C3F">
        <w:rPr>
          <w:sz w:val="28"/>
          <w:szCs w:val="28"/>
        </w:rPr>
        <w:tab/>
      </w:r>
      <w:r w:rsidRPr="00227C3F">
        <w:rPr>
          <w:sz w:val="28"/>
          <w:szCs w:val="28"/>
        </w:rPr>
        <w:tab/>
      </w:r>
      <w:r w:rsidRPr="00227C3F">
        <w:rPr>
          <w:sz w:val="28"/>
          <w:szCs w:val="28"/>
        </w:rPr>
        <w:tab/>
        <w:t xml:space="preserve">                          </w:t>
      </w:r>
    </w:p>
    <w:p w:rsidR="003F704B" w:rsidRPr="00227C3F" w:rsidRDefault="003F704B" w:rsidP="003F704B">
      <w:pPr>
        <w:jc w:val="both"/>
        <w:rPr>
          <w:sz w:val="22"/>
          <w:szCs w:val="22"/>
        </w:rPr>
      </w:pPr>
    </w:p>
    <w:p w:rsidR="004F02FA" w:rsidRDefault="004F02FA"/>
    <w:sectPr w:rsidR="004F02FA" w:rsidSect="00646F44">
      <w:pgSz w:w="12240" w:h="15840"/>
      <w:pgMar w:top="90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20"/>
  <w:characterSpacingControl w:val="doNotCompress"/>
  <w:compat/>
  <w:rsids>
    <w:rsidRoot w:val="003F704B"/>
    <w:rsid w:val="00162F82"/>
    <w:rsid w:val="003F704B"/>
    <w:rsid w:val="004522DC"/>
    <w:rsid w:val="004F02FA"/>
    <w:rsid w:val="00646F44"/>
    <w:rsid w:val="0068381C"/>
    <w:rsid w:val="00B038DE"/>
    <w:rsid w:val="00E62BAA"/>
    <w:rsid w:val="00EC6AF0"/>
    <w:rsid w:val="00FB7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04B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70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F704B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522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AD1A31-E6F3-4FF3-A26B-2A4C00A8DF43}"/>
</file>

<file path=customXml/itemProps2.xml><?xml version="1.0" encoding="utf-8"?>
<ds:datastoreItem xmlns:ds="http://schemas.openxmlformats.org/officeDocument/2006/customXml" ds:itemID="{E5266511-9522-4BB8-83F9-A55562A1BA44}"/>
</file>

<file path=customXml/itemProps3.xml><?xml version="1.0" encoding="utf-8"?>
<ds:datastoreItem xmlns:ds="http://schemas.openxmlformats.org/officeDocument/2006/customXml" ds:itemID="{8661C64C-E991-477C-97FB-E565A5DC6CD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XP SP3 All Main</Company>
  <LinksUpToDate>false</LinksUpToDate>
  <CharactersWithSpaces>2745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Thanh An</dc:creator>
  <cp:keywords/>
  <dc:description/>
  <cp:lastModifiedBy>Thanh An</cp:lastModifiedBy>
  <cp:revision>9</cp:revision>
  <dcterms:created xsi:type="dcterms:W3CDTF">2017-11-24T03:05:00Z</dcterms:created>
  <dcterms:modified xsi:type="dcterms:W3CDTF">2017-11-24T03:37:00Z</dcterms:modified>
</cp:coreProperties>
</file>